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3B" w:rsidRDefault="00341D97">
      <w:pPr>
        <w:pStyle w:val="BodyA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Wallkill Public Library</w:t>
      </w:r>
    </w:p>
    <w:p w:rsidR="00784A3B" w:rsidRDefault="00341D97">
      <w:pPr>
        <w:pStyle w:val="BodyA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Board of Trustees Meeting</w:t>
      </w:r>
    </w:p>
    <w:p w:rsidR="00784A3B" w:rsidRDefault="00341D97">
      <w:pPr>
        <w:pStyle w:val="BodyA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November 4, 2024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t xml:space="preserve">President Todd </w:t>
      </w:r>
      <w:proofErr w:type="spellStart"/>
      <w:r>
        <w:t>Craner</w:t>
      </w:r>
      <w:proofErr w:type="spellEnd"/>
      <w:r>
        <w:t xml:space="preserve"> called the meeting to order at 7:05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Present</w:t>
      </w:r>
      <w:r>
        <w:t xml:space="preserve">: Larissa Burke, Todd </w:t>
      </w:r>
      <w:proofErr w:type="spellStart"/>
      <w:r>
        <w:t>Craner</w:t>
      </w:r>
      <w:proofErr w:type="spellEnd"/>
      <w:r>
        <w:t xml:space="preserve">, Lynne </w:t>
      </w:r>
      <w:proofErr w:type="spellStart"/>
      <w:r>
        <w:t>Diener</w:t>
      </w:r>
      <w:proofErr w:type="spellEnd"/>
      <w:r>
        <w:t xml:space="preserve">, Susan </w:t>
      </w:r>
      <w:proofErr w:type="spellStart"/>
      <w:r>
        <w:t>Burhans</w:t>
      </w:r>
      <w:proofErr w:type="spellEnd"/>
      <w:r>
        <w:t xml:space="preserve"> Haldeman, Christine Morelli, Dan Perkins,</w:t>
      </w:r>
      <w:r>
        <w:rPr>
          <w:i/>
          <w:iCs/>
        </w:rPr>
        <w:t xml:space="preserve"> </w:t>
      </w:r>
      <w:r>
        <w:t>Camille Reid,</w:t>
      </w:r>
      <w:r>
        <w:rPr>
          <w:i/>
          <w:iCs/>
        </w:rPr>
        <w:t xml:space="preserve"> </w:t>
      </w:r>
      <w:r>
        <w:t xml:space="preserve">Stan </w:t>
      </w:r>
      <w:proofErr w:type="spellStart"/>
      <w:r>
        <w:t>Seagren</w:t>
      </w:r>
      <w:proofErr w:type="spellEnd"/>
      <w:r>
        <w:t xml:space="preserve">, Mary Lou Van </w:t>
      </w:r>
      <w:proofErr w:type="spellStart"/>
      <w:r>
        <w:t>Aken</w:t>
      </w:r>
      <w:proofErr w:type="spellEnd"/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 xml:space="preserve">Absent: </w:t>
      </w:r>
      <w:r>
        <w:t xml:space="preserve">Merrie </w:t>
      </w:r>
      <w:proofErr w:type="spellStart"/>
      <w:r>
        <w:t>Witkin</w:t>
      </w:r>
      <w:proofErr w:type="spellEnd"/>
    </w:p>
    <w:p w:rsidR="00784A3B" w:rsidRDefault="00784A3B">
      <w:pPr>
        <w:pStyle w:val="BodyA"/>
        <w:rPr>
          <w:rFonts w:hint="eastAsia"/>
          <w:i/>
          <w:iCs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  <w:u w:val="single"/>
        </w:rPr>
        <w:t>President’s Report</w:t>
      </w:r>
      <w:r>
        <w:t xml:space="preserve">: </w:t>
      </w:r>
    </w:p>
    <w:p w:rsidR="00784A3B" w:rsidRDefault="00341D97">
      <w:pPr>
        <w:pStyle w:val="BodyA"/>
        <w:rPr>
          <w:rFonts w:hint="eastAsia"/>
        </w:rPr>
      </w:pPr>
      <w:r>
        <w:t>Thank you to each of the board members. Your continued efforts and community service help to keep our library a vital and central part of the community. A similar bi</w:t>
      </w:r>
      <w:r>
        <w:t xml:space="preserve">g thank you to Daniel for all his </w:t>
      </w:r>
      <w:proofErr w:type="gramStart"/>
      <w:r>
        <w:t>efforts,</w:t>
      </w:r>
      <w:proofErr w:type="gramEnd"/>
      <w:r>
        <w:t xml:space="preserve"> and to all the library staff for all that they do every day with respect to this same mission. THANK YOU!</w:t>
      </w:r>
    </w:p>
    <w:p w:rsidR="00784A3B" w:rsidRDefault="00341D9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2024-11-A </w:t>
      </w:r>
      <w:r>
        <w:t xml:space="preserve">  C. Reid moved </w:t>
      </w:r>
      <w:proofErr w:type="gramStart"/>
      <w:r>
        <w:t>and  L</w:t>
      </w:r>
      <w:proofErr w:type="gramEnd"/>
      <w:r>
        <w:t>. Burke seconded that we accept Oct. minutes</w:t>
      </w:r>
      <w:r>
        <w:rPr>
          <w:i/>
          <w:iCs/>
        </w:rPr>
        <w:t xml:space="preserve">. </w:t>
      </w:r>
      <w:r>
        <w:t>Motion passed</w:t>
      </w:r>
      <w:r>
        <w:t xml:space="preserve">. </w:t>
      </w:r>
    </w:p>
    <w:p w:rsidR="00784A3B" w:rsidRDefault="00784A3B">
      <w:pPr>
        <w:pStyle w:val="BodyA"/>
        <w:rPr>
          <w:rFonts w:hint="eastAsia"/>
          <w:i/>
          <w:iCs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  <w:u w:val="single"/>
        </w:rPr>
        <w:t>Library Dire</w:t>
      </w:r>
      <w:r>
        <w:rPr>
          <w:b/>
          <w:bCs/>
          <w:u w:val="single"/>
        </w:rPr>
        <w:t xml:space="preserve">ctor’s Report: </w:t>
      </w:r>
      <w:r>
        <w:t>(see separate report for details)</w:t>
      </w:r>
    </w:p>
    <w:p w:rsidR="00784A3B" w:rsidRDefault="00341D97">
      <w:pPr>
        <w:pStyle w:val="BodyA"/>
        <w:rPr>
          <w:rFonts w:hint="eastAsia"/>
        </w:rPr>
      </w:pPr>
      <w:r>
        <w:t xml:space="preserve">The library collected 399 </w:t>
      </w:r>
      <w:proofErr w:type="gramStart"/>
      <w:r>
        <w:t>food</w:t>
      </w:r>
      <w:proofErr w:type="gramEnd"/>
      <w:r>
        <w:t xml:space="preserve"> and personal hygiene items donations from our patrons as part of this awesome program, The Ulster County Food Fight. We were 4th place among</w:t>
      </w:r>
    </w:p>
    <w:p w:rsidR="00784A3B" w:rsidRDefault="00341D97">
      <w:pPr>
        <w:pStyle w:val="BodyA"/>
        <w:rPr>
          <w:rFonts w:hint="eastAsia"/>
        </w:rPr>
      </w:pPr>
      <w:proofErr w:type="gramStart"/>
      <w:r>
        <w:t>participating</w:t>
      </w:r>
      <w:proofErr w:type="gramEnd"/>
      <w:r>
        <w:t xml:space="preserve"> libraries in Ulster C</w:t>
      </w:r>
      <w:r>
        <w:t>ounty. Thank you to our amazing patrons for their generosity.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t xml:space="preserve">Kim O’Sullivan has arranged an amazing program with Ulster County Resource Recovery Agency, Intro to Composting. 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t xml:space="preserve">We’re adding </w:t>
      </w:r>
      <w:proofErr w:type="gramStart"/>
      <w:r>
        <w:t>an</w:t>
      </w:r>
      <w:proofErr w:type="gramEnd"/>
      <w:r>
        <w:t xml:space="preserve"> Spanish Language section to the library to better serve our co</w:t>
      </w:r>
      <w:r>
        <w:t>mmunity. We asked the newly expanding Friends of the Library for help with getting this started. They’ll be meeting in January and we will ask for a liaison to the Board.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t xml:space="preserve">The Lion’s Club has planted a beautiful Ruby Slippers Amur Maple in memory of Chris </w:t>
      </w:r>
      <w:r>
        <w:t>Keller.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t>See the separate Director’s report for details on all the maintenance work being done.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ascii="Arial Unicode MS" w:hAnsi="Arial Unicode MS"/>
          <w:u w:val="single"/>
        </w:rPr>
      </w:pPr>
      <w:bookmarkStart w:id="1" w:name="BKathyMovedAndMaryLouSecondedThatWeAppro"/>
      <w:r>
        <w:rPr>
          <w:b/>
          <w:bCs/>
          <w:u w:val="single"/>
        </w:rPr>
        <w:t>Finance Report: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2024-11-B</w:t>
      </w:r>
      <w:r>
        <w:t xml:space="preserve">    L. </w:t>
      </w:r>
      <w:proofErr w:type="spellStart"/>
      <w:r>
        <w:t>Diener</w:t>
      </w:r>
      <w:proofErr w:type="spellEnd"/>
      <w:r>
        <w:t xml:space="preserve"> moved and C. Morelli seconded that we approve the October 2024 warrant report. Motion passed.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ascii="Arial Unicode MS" w:hAnsi="Arial Unicode MS"/>
        </w:rPr>
      </w:pPr>
      <w:r>
        <w:rPr>
          <w:b/>
          <w:bCs/>
        </w:rPr>
        <w:t xml:space="preserve">2024-11-C   </w:t>
      </w:r>
      <w:r>
        <w:t>M</w:t>
      </w:r>
      <w:r>
        <w:rPr>
          <w:b/>
          <w:bCs/>
        </w:rPr>
        <w:t>.</w:t>
      </w:r>
      <w:r>
        <w:t xml:space="preserve"> Van </w:t>
      </w:r>
      <w:proofErr w:type="spellStart"/>
      <w:r>
        <w:t>Aken</w:t>
      </w:r>
      <w:proofErr w:type="spellEnd"/>
      <w:r>
        <w:t xml:space="preserve"> moved and L. Burke seconded that we approve the following expenses: $348.88 for HV Tech and $586   Selective Insurance for renewal of policy covering staff and board members. Motion passed.</w:t>
      </w:r>
    </w:p>
    <w:p w:rsidR="00784A3B" w:rsidRDefault="00784A3B">
      <w:pPr>
        <w:pStyle w:val="BodyA"/>
        <w:rPr>
          <w:rFonts w:ascii="Arial Unicode MS" w:hAnsi="Arial Unicode MS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 xml:space="preserve">2024-11-D  </w:t>
      </w:r>
      <w:r>
        <w:t xml:space="preserve">  S. </w:t>
      </w:r>
      <w:proofErr w:type="spellStart"/>
      <w:r>
        <w:t>Seagren</w:t>
      </w:r>
      <w:proofErr w:type="spellEnd"/>
      <w:r>
        <w:t xml:space="preserve"> </w:t>
      </w:r>
      <w:r>
        <w:t>moved and C. Reid seconded that</w:t>
      </w:r>
      <w:r>
        <w:t xml:space="preserve"> we move $20,000 from Tax Levy Money Market Checking to Key Payroll for November payroll. Motion passed</w:t>
      </w:r>
      <w:r>
        <w:t>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2024-11-E</w:t>
      </w:r>
      <w:r>
        <w:t xml:space="preserve">     M. </w:t>
      </w:r>
      <w:proofErr w:type="spellStart"/>
      <w:r>
        <w:t>VanAken</w:t>
      </w:r>
      <w:proofErr w:type="spellEnd"/>
      <w:r>
        <w:t xml:space="preserve"> moved and L. </w:t>
      </w:r>
      <w:proofErr w:type="spellStart"/>
      <w:r>
        <w:t>Diener</w:t>
      </w:r>
      <w:proofErr w:type="spellEnd"/>
      <w:r>
        <w:t xml:space="preserve"> seconded that we move $15,000 from Tax Levy Money Market Checking to Key Operating for November bills</w:t>
      </w:r>
      <w:r>
        <w:rPr>
          <w:i/>
          <w:iCs/>
        </w:rPr>
        <w:t xml:space="preserve">. </w:t>
      </w:r>
      <w:r>
        <w:t>Mo</w:t>
      </w:r>
      <w:r>
        <w:t>tion passed</w:t>
      </w:r>
      <w:r>
        <w:t xml:space="preserve">. </w:t>
      </w:r>
    </w:p>
    <w:p w:rsidR="00784A3B" w:rsidRDefault="00341D97">
      <w:pPr>
        <w:pStyle w:val="BodyA"/>
        <w:rPr>
          <w:rFonts w:hint="eastAsia"/>
        </w:rPr>
      </w:pPr>
      <w:r>
        <w:t xml:space="preserve">   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 xml:space="preserve">2024-11-F     </w:t>
      </w:r>
      <w:r>
        <w:t xml:space="preserve">C. Reid moved and M. </w:t>
      </w:r>
      <w:proofErr w:type="spellStart"/>
      <w:r>
        <w:t>VanAken</w:t>
      </w:r>
      <w:proofErr w:type="spellEnd"/>
      <w:r>
        <w:t xml:space="preserve"> seconded that we approve the IRS Annual Report, Form 990, as shared by Ken on Oct. 21st.</w:t>
      </w:r>
      <w:r>
        <w:t xml:space="preserve"> Motion passed.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2024-11-G</w:t>
      </w:r>
      <w:r>
        <w:t xml:space="preserve">      L. Burke moved and S. </w:t>
      </w:r>
      <w:proofErr w:type="spellStart"/>
      <w:r>
        <w:t>Seagren</w:t>
      </w:r>
      <w:proofErr w:type="spellEnd"/>
      <w:r>
        <w:t xml:space="preserve"> seconded that we approve Insurance via Willia</w:t>
      </w:r>
      <w:r>
        <w:t xml:space="preserve">m A Smith &amp; Sons for the renewal of Utica National renewal premium. Motion passed. 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2024-11-H</w:t>
      </w:r>
      <w:r>
        <w:t xml:space="preserve">      S. </w:t>
      </w:r>
      <w:proofErr w:type="spellStart"/>
      <w:r>
        <w:t>Burhans</w:t>
      </w:r>
      <w:proofErr w:type="spellEnd"/>
      <w:r>
        <w:t>-Haldeman moved and C. Reid seconded that we approve Vision of Wallkill’s Building &amp; Grounds request to use the Library grounds as part of their D</w:t>
      </w:r>
      <w:r>
        <w:t>ec. 7th Holiday in the Hamlet event and the Town’s Tree Lighting. Motion passed with one abstention.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2024-11-I</w:t>
      </w:r>
      <w:r>
        <w:t xml:space="preserve">      C. Reid moved and S. </w:t>
      </w:r>
      <w:proofErr w:type="spellStart"/>
      <w:r>
        <w:t>Seagren</w:t>
      </w:r>
      <w:proofErr w:type="spellEnd"/>
      <w:r>
        <w:t xml:space="preserve"> seconded that the current slate of officers will continue for the 2025 year as they are unopposed. Motion pass</w:t>
      </w:r>
      <w:r>
        <w:t xml:space="preserve">ed. </w:t>
      </w:r>
    </w:p>
    <w:p w:rsidR="00784A3B" w:rsidRDefault="00341D97">
      <w:pPr>
        <w:pStyle w:val="BodyA"/>
        <w:rPr>
          <w:rFonts w:hint="eastAsia"/>
        </w:rPr>
      </w:pPr>
      <w:r>
        <w:t xml:space="preserve">President: Todd </w:t>
      </w:r>
      <w:proofErr w:type="spellStart"/>
      <w:r>
        <w:t>Craner</w:t>
      </w:r>
      <w:proofErr w:type="spellEnd"/>
    </w:p>
    <w:p w:rsidR="00784A3B" w:rsidRDefault="00341D97">
      <w:pPr>
        <w:pStyle w:val="BodyA"/>
        <w:rPr>
          <w:rFonts w:hint="eastAsia"/>
        </w:rPr>
      </w:pPr>
      <w:r>
        <w:t xml:space="preserve">Vice President: Mary Lou </w:t>
      </w:r>
      <w:proofErr w:type="spellStart"/>
      <w:r>
        <w:t>VanAken</w:t>
      </w:r>
      <w:proofErr w:type="spellEnd"/>
    </w:p>
    <w:p w:rsidR="00784A3B" w:rsidRDefault="00341D97">
      <w:pPr>
        <w:pStyle w:val="BodyA"/>
        <w:rPr>
          <w:rFonts w:hint="eastAsia"/>
        </w:rPr>
      </w:pPr>
      <w:r>
        <w:t xml:space="preserve">Financial Officer: Merrie </w:t>
      </w:r>
      <w:proofErr w:type="spellStart"/>
      <w:r>
        <w:t>Witkin</w:t>
      </w:r>
      <w:proofErr w:type="spellEnd"/>
    </w:p>
    <w:p w:rsidR="00784A3B" w:rsidRDefault="00341D97">
      <w:pPr>
        <w:pStyle w:val="BodyA"/>
        <w:rPr>
          <w:rFonts w:hint="eastAsia"/>
        </w:rPr>
      </w:pPr>
      <w:r>
        <w:t xml:space="preserve">Corresponding Secretary: Lynne </w:t>
      </w:r>
      <w:proofErr w:type="spellStart"/>
      <w:r>
        <w:t>Diener</w:t>
      </w:r>
      <w:proofErr w:type="spellEnd"/>
    </w:p>
    <w:p w:rsidR="00784A3B" w:rsidRDefault="00341D97">
      <w:pPr>
        <w:pStyle w:val="BodyA"/>
        <w:rPr>
          <w:rFonts w:hint="eastAsia"/>
        </w:rPr>
      </w:pPr>
      <w:r>
        <w:t xml:space="preserve">Recording Secretary: Susie </w:t>
      </w:r>
      <w:proofErr w:type="spellStart"/>
      <w:r>
        <w:t>Burhans</w:t>
      </w:r>
      <w:proofErr w:type="spellEnd"/>
      <w:r>
        <w:t xml:space="preserve"> Haldeman</w:t>
      </w:r>
    </w:p>
    <w:p w:rsidR="00784A3B" w:rsidRDefault="00784A3B">
      <w:pPr>
        <w:pStyle w:val="BodyA"/>
        <w:rPr>
          <w:rFonts w:hint="eastAsia"/>
          <w:i/>
          <w:iCs/>
        </w:rPr>
      </w:pPr>
    </w:p>
    <w:p w:rsidR="00784A3B" w:rsidRDefault="00341D97">
      <w:pPr>
        <w:pStyle w:val="BodyA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Summary of Motions:</w:t>
      </w:r>
    </w:p>
    <w:bookmarkEnd w:id="1"/>
    <w:p w:rsidR="00784A3B" w:rsidRDefault="00341D9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2024-11-A </w:t>
      </w:r>
      <w:r>
        <w:t xml:space="preserve">  C. Reid moved </w:t>
      </w:r>
      <w:proofErr w:type="gramStart"/>
      <w:r>
        <w:t>and  L</w:t>
      </w:r>
      <w:proofErr w:type="gramEnd"/>
      <w:r>
        <w:t>. Burke seconded that we ac</w:t>
      </w:r>
      <w:r>
        <w:t>cept Oct. minutes</w:t>
      </w:r>
      <w:r>
        <w:rPr>
          <w:i/>
          <w:iCs/>
        </w:rPr>
        <w:t xml:space="preserve">. </w:t>
      </w:r>
      <w:r>
        <w:t>Motion passed</w:t>
      </w:r>
      <w:r>
        <w:t xml:space="preserve">. 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2024-11-B</w:t>
      </w:r>
      <w:r>
        <w:t xml:space="preserve">    L. </w:t>
      </w:r>
      <w:proofErr w:type="spellStart"/>
      <w:r>
        <w:t>Diener</w:t>
      </w:r>
      <w:proofErr w:type="spellEnd"/>
      <w:r>
        <w:t xml:space="preserve"> moved and C. Morelli seconded that we approve the October 2024 warrant report. Motion passed.</w:t>
      </w:r>
    </w:p>
    <w:p w:rsidR="00784A3B" w:rsidRDefault="00341D97">
      <w:pPr>
        <w:pStyle w:val="BodyA"/>
        <w:rPr>
          <w:rFonts w:ascii="Arial Unicode MS" w:hAnsi="Arial Unicode MS"/>
        </w:rPr>
      </w:pPr>
      <w:r>
        <w:rPr>
          <w:b/>
          <w:bCs/>
        </w:rPr>
        <w:t xml:space="preserve">2024-11-C   </w:t>
      </w:r>
      <w:r>
        <w:t>M</w:t>
      </w:r>
      <w:r>
        <w:rPr>
          <w:b/>
          <w:bCs/>
        </w:rPr>
        <w:t>.</w:t>
      </w:r>
      <w:r>
        <w:t xml:space="preserve"> Van </w:t>
      </w:r>
      <w:proofErr w:type="spellStart"/>
      <w:r>
        <w:t>Aken</w:t>
      </w:r>
      <w:proofErr w:type="spellEnd"/>
      <w:r>
        <w:t xml:space="preserve"> moved and L. Burke seconded that we approve the following expenses: $348.88 for </w:t>
      </w:r>
      <w:r>
        <w:t>HV Tech and $586   Selective Insurance for renewal of policy covering staff and board members. Motion passed.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 xml:space="preserve">2024-11-D  </w:t>
      </w:r>
      <w:r>
        <w:t xml:space="preserve">  S. </w:t>
      </w:r>
      <w:proofErr w:type="spellStart"/>
      <w:r>
        <w:t>Seagren</w:t>
      </w:r>
      <w:proofErr w:type="spellEnd"/>
      <w:r>
        <w:t xml:space="preserve"> </w:t>
      </w:r>
      <w:r>
        <w:t>moved and C. Reid seconded that we move $20,000 from Tax Levy Money Market Checking to Key Payroll for November payroll. M</w:t>
      </w:r>
      <w:r>
        <w:t>otion passed</w:t>
      </w:r>
      <w:r>
        <w:t>.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2024-11-E</w:t>
      </w:r>
      <w:r>
        <w:t xml:space="preserve">     M. </w:t>
      </w:r>
      <w:proofErr w:type="spellStart"/>
      <w:r>
        <w:t>VanAken</w:t>
      </w:r>
      <w:proofErr w:type="spellEnd"/>
      <w:r>
        <w:t xml:space="preserve"> moved and L. </w:t>
      </w:r>
      <w:proofErr w:type="spellStart"/>
      <w:r>
        <w:t>Diener</w:t>
      </w:r>
      <w:proofErr w:type="spellEnd"/>
      <w:r>
        <w:t xml:space="preserve"> seconded that we move $15,000 from Tax Levy Money Market Checking to Key Operating for November bills</w:t>
      </w:r>
      <w:r>
        <w:rPr>
          <w:i/>
          <w:iCs/>
        </w:rPr>
        <w:t xml:space="preserve">. </w:t>
      </w:r>
      <w:r>
        <w:t>Motion passed</w:t>
      </w:r>
      <w:r>
        <w:t xml:space="preserve">. </w:t>
      </w:r>
      <w:r>
        <w:t xml:space="preserve">   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 xml:space="preserve">2024-11-F     </w:t>
      </w:r>
      <w:r>
        <w:t xml:space="preserve">C. Reid moved and M. </w:t>
      </w:r>
      <w:proofErr w:type="spellStart"/>
      <w:r>
        <w:t>VanAken</w:t>
      </w:r>
      <w:proofErr w:type="spellEnd"/>
      <w:r>
        <w:t xml:space="preserve"> seconded that we approve the IRS</w:t>
      </w:r>
      <w:r>
        <w:t xml:space="preserve"> Annual Report, Form 990, as shared by Ken on Oct. 21st.</w:t>
      </w:r>
      <w:r>
        <w:t xml:space="preserve"> Motion passed.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2024-11-G</w:t>
      </w:r>
      <w:r>
        <w:t xml:space="preserve">      L. Burke moved and S. </w:t>
      </w:r>
      <w:proofErr w:type="spellStart"/>
      <w:r>
        <w:t>Seagren</w:t>
      </w:r>
      <w:proofErr w:type="spellEnd"/>
      <w:r>
        <w:t xml:space="preserve"> seconded that we approve Insurance via William A Smith &amp; Sons for the renewal of Utica National renewal premium. Motion passed. 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2024-11-H</w:t>
      </w:r>
      <w:r>
        <w:t xml:space="preserve"> </w:t>
      </w:r>
      <w:r>
        <w:t xml:space="preserve">     S. </w:t>
      </w:r>
      <w:proofErr w:type="spellStart"/>
      <w:r>
        <w:t>Burhans</w:t>
      </w:r>
      <w:proofErr w:type="spellEnd"/>
      <w:r>
        <w:t>-Haldeman moved and C. Reid seconded that we approve Vision of Wallkill’s Building &amp; Grounds request to use the Library grounds as part of their Dec. 7th Holiday in the Hamlet event and the Town’s Tree Lighting. Motion passed with one absten</w:t>
      </w:r>
      <w:r>
        <w:t>tion.</w:t>
      </w:r>
    </w:p>
    <w:p w:rsidR="00784A3B" w:rsidRDefault="00341D97">
      <w:pPr>
        <w:pStyle w:val="BodyA"/>
        <w:rPr>
          <w:rFonts w:hint="eastAsia"/>
        </w:rPr>
      </w:pPr>
      <w:r>
        <w:rPr>
          <w:b/>
          <w:bCs/>
        </w:rPr>
        <w:t>2024-11-I</w:t>
      </w:r>
      <w:r>
        <w:t xml:space="preserve">      C. Reid moved and S. </w:t>
      </w:r>
      <w:proofErr w:type="spellStart"/>
      <w:r>
        <w:t>Seagren</w:t>
      </w:r>
      <w:proofErr w:type="spellEnd"/>
      <w:r>
        <w:t xml:space="preserve"> seconded that the current slate of officers will continue for the 2025 year as they are unopposed. Motion passed. </w:t>
      </w:r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</w:rPr>
      </w:pPr>
      <w:proofErr w:type="gramStart"/>
      <w:r>
        <w:t>A reminder to Trustees with regards to trainings required by RCLS.</w:t>
      </w:r>
      <w:proofErr w:type="gramEnd"/>
    </w:p>
    <w:p w:rsidR="00784A3B" w:rsidRDefault="00784A3B">
      <w:pPr>
        <w:pStyle w:val="BodyA"/>
        <w:rPr>
          <w:rFonts w:hint="eastAsia"/>
        </w:rPr>
      </w:pPr>
    </w:p>
    <w:p w:rsidR="00784A3B" w:rsidRDefault="00341D9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Meeting adjourned at </w:t>
      </w:r>
      <w:r>
        <w:rPr>
          <w:b/>
          <w:bCs/>
        </w:rPr>
        <w:t>7:49</w:t>
      </w:r>
    </w:p>
    <w:p w:rsidR="00784A3B" w:rsidRDefault="00341D97">
      <w:pPr>
        <w:pStyle w:val="BodyA"/>
        <w:rPr>
          <w:rFonts w:hint="eastAsia"/>
          <w:b/>
          <w:bCs/>
        </w:rPr>
      </w:pPr>
      <w:proofErr w:type="gramStart"/>
      <w:r>
        <w:rPr>
          <w:b/>
          <w:bCs/>
        </w:rPr>
        <w:t>Next meeting Monday, December 2, 2024 at 7:00 P.M.</w:t>
      </w:r>
      <w:proofErr w:type="gramEnd"/>
      <w:r>
        <w:rPr>
          <w:b/>
          <w:bCs/>
        </w:rPr>
        <w:t xml:space="preserve"> </w:t>
      </w:r>
    </w:p>
    <w:p w:rsidR="00784A3B" w:rsidRDefault="00341D97">
      <w:pPr>
        <w:pStyle w:val="BodyA"/>
        <w:rPr>
          <w:rFonts w:hint="eastAsia"/>
        </w:rPr>
      </w:pPr>
      <w:r>
        <w:t xml:space="preserve">Susie </w:t>
      </w:r>
      <w:proofErr w:type="spellStart"/>
      <w:r>
        <w:t>Burhans</w:t>
      </w:r>
      <w:proofErr w:type="spellEnd"/>
      <w:r>
        <w:t xml:space="preserve"> Haldeman, recording secretary</w:t>
      </w:r>
    </w:p>
    <w:sectPr w:rsidR="00784A3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97" w:rsidRDefault="00341D97">
      <w:r>
        <w:separator/>
      </w:r>
    </w:p>
  </w:endnote>
  <w:endnote w:type="continuationSeparator" w:id="0">
    <w:p w:rsidR="00341D97" w:rsidRDefault="0034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3B" w:rsidRDefault="00784A3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97" w:rsidRDefault="00341D97">
      <w:r>
        <w:separator/>
      </w:r>
    </w:p>
  </w:footnote>
  <w:footnote w:type="continuationSeparator" w:id="0">
    <w:p w:rsidR="00341D97" w:rsidRDefault="0034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3B" w:rsidRDefault="00784A3B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84A3B"/>
    <w:rsid w:val="00341D97"/>
    <w:rsid w:val="00784A3B"/>
    <w:rsid w:val="00C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Haldeman</dc:creator>
  <cp:lastModifiedBy>Haldeman</cp:lastModifiedBy>
  <cp:revision>2</cp:revision>
  <dcterms:created xsi:type="dcterms:W3CDTF">2024-11-14T01:56:00Z</dcterms:created>
  <dcterms:modified xsi:type="dcterms:W3CDTF">2024-11-14T01:56:00Z</dcterms:modified>
</cp:coreProperties>
</file>