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Wallkill Public Library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203125" w:line="240"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Board of Trustees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203125" w:line="240"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b w:val="1"/>
          <w:sz w:val="34"/>
          <w:szCs w:val="34"/>
          <w:rtl w:val="0"/>
        </w:rPr>
        <w:t xml:space="preserve">August 5</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 2024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0927734375" w:line="240" w:lineRule="auto"/>
        <w:ind w:left="29.280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Todd Craner called the meeting to order at 7:0</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3.91998291015625" w:right="21.336669921875" w:firstLine="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Larissa Burke, Todd Craner, Lynne Diener, Christine Morelli, Dan Perkins, Camille Reid, Stan Seagren, MaryLou Van Aken</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Merrie Witkin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10.8000183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Susan Burhans-Haldeman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18.7200927734375" w:right="234.813232421875" w:firstLine="9.59991455078125"/>
        <w:jc w:val="left"/>
        <w:rPr>
          <w:sz w:val="24"/>
          <w:szCs w:val="24"/>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Public Comment:</w:t>
      </w:r>
      <w:r w:rsidDel="00000000" w:rsidR="00000000" w:rsidRPr="00000000">
        <w:rPr>
          <w:sz w:val="24"/>
          <w:szCs w:val="24"/>
          <w:rtl w:val="0"/>
        </w:rPr>
        <w:t xml:space="preserve"> none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18.7200927734375" w:right="234.813232421875" w:firstLine="9.5999145507812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2024-0</w:t>
      </w: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M.Witkin moved and C.</w:t>
      </w:r>
      <w:r w:rsidDel="00000000" w:rsidR="00000000" w:rsidRPr="00000000">
        <w:rPr>
          <w:sz w:val="24"/>
          <w:szCs w:val="24"/>
          <w:rtl w:val="0"/>
        </w:rPr>
        <w:t xml:space="preserve">Morelli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seconded that </w:t>
      </w:r>
      <w:r w:rsidDel="00000000" w:rsidR="00000000" w:rsidRPr="00000000">
        <w:rPr>
          <w:sz w:val="24"/>
          <w:szCs w:val="24"/>
          <w:rtl w:val="0"/>
        </w:rPr>
        <w:t xml:space="preserve">we accept the July minutes as presented.  Motion passed.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18.7200927734375" w:right="234.813232421875" w:firstLine="0"/>
        <w:jc w:val="left"/>
        <w:rPr>
          <w:sz w:val="24"/>
          <w:szCs w:val="24"/>
        </w:rPr>
      </w:pPr>
      <w:r w:rsidDel="00000000" w:rsidR="00000000" w:rsidRPr="00000000">
        <w:rPr>
          <w:sz w:val="24"/>
          <w:szCs w:val="24"/>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President’s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 WPL Summer Reading Program shows that our library continues to be at the center of our communities’ activities.  Thanks to K.Ronk, D.Perkins, M.Witkin and the Finance Committee for their work on the proposed budget.  WPL staff were thanked for all that they do every day.</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9.280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Library Director’s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separate report for details)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20245361328" w:lineRule="auto"/>
        <w:ind w:left="19.44000244140625" w:right="123.153076171875" w:firstLine="10.5599975585937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Highlights included discussion regarding success of the SRP</w:t>
      </w:r>
      <w:r w:rsidDel="00000000" w:rsidR="00000000" w:rsidRPr="00000000">
        <w:rPr>
          <w:sz w:val="24"/>
          <w:szCs w:val="24"/>
          <w:rtl w:val="0"/>
        </w:rPr>
        <w:t xml:space="preserve"> and new designation of Digital Navigator for Dan and Kim, which will better assist patrons with tech issues.  A new Wallkill Library Tech Support program will begin at the library in September.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20245361328" w:lineRule="auto"/>
        <w:ind w:left="19.44000244140625" w:right="123.15307617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Financial Officer’s Report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was discussed: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3.679962158203125" w:right="856.6015625" w:firstLine="3.120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2024-0</w:t>
      </w: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C.Reid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moved and </w:t>
      </w:r>
      <w:r w:rsidDel="00000000" w:rsidR="00000000" w:rsidRPr="00000000">
        <w:rPr>
          <w:sz w:val="24"/>
          <w:szCs w:val="24"/>
          <w:rtl w:val="0"/>
        </w:rPr>
        <w:t xml:space="preserve">L.Burke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seconded that we approve the </w:t>
      </w:r>
      <w:r w:rsidDel="00000000" w:rsidR="00000000" w:rsidRPr="00000000">
        <w:rPr>
          <w:sz w:val="24"/>
          <w:szCs w:val="24"/>
          <w:rtl w:val="0"/>
        </w:rPr>
        <w:t xml:space="preserve">July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2024 Warrant Report. Motion passed.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66845703125" w:line="264.37148094177246" w:lineRule="auto"/>
        <w:ind w:left="16.320037841796875" w:right="225.463867187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2024-0</w:t>
      </w: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L.Diener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moved and </w:t>
      </w:r>
      <w:r w:rsidDel="00000000" w:rsidR="00000000" w:rsidRPr="00000000">
        <w:rPr>
          <w:sz w:val="24"/>
          <w:szCs w:val="24"/>
          <w:rtl w:val="0"/>
        </w:rPr>
        <w:t xml:space="preserve">C.Reid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seconded that we move $</w:t>
      </w:r>
      <w:r w:rsidDel="00000000" w:rsidR="00000000" w:rsidRPr="00000000">
        <w:rPr>
          <w:sz w:val="24"/>
          <w:szCs w:val="24"/>
          <w:rtl w:val="0"/>
        </w:rPr>
        <w:t xml:space="preserve">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 from Tax Levy Money Market Checking to Key payroll for </w:t>
      </w:r>
      <w:r w:rsidDel="00000000" w:rsidR="00000000" w:rsidRPr="00000000">
        <w:rPr>
          <w:sz w:val="24"/>
          <w:szCs w:val="24"/>
          <w:rtl w:val="0"/>
        </w:rPr>
        <w:t xml:space="preserve">August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payroll. Motion passed.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2024-0</w:t>
      </w: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L.Burke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moved and </w:t>
      </w:r>
      <w:r w:rsidDel="00000000" w:rsidR="00000000" w:rsidRPr="00000000">
        <w:rPr>
          <w:sz w:val="24"/>
          <w:szCs w:val="24"/>
          <w:rtl w:val="0"/>
        </w:rPr>
        <w:t xml:space="preserve">S.Seagren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seconded that we move $</w:t>
      </w:r>
      <w:r w:rsidDel="00000000" w:rsidR="00000000" w:rsidRPr="00000000">
        <w:rPr>
          <w:sz w:val="24"/>
          <w:szCs w:val="24"/>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 from Tax Levy Money Market Checking to Key Operating for </w:t>
      </w:r>
      <w:r w:rsidDel="00000000" w:rsidR="00000000" w:rsidRPr="00000000">
        <w:rPr>
          <w:sz w:val="24"/>
          <w:szCs w:val="24"/>
          <w:rtl w:val="0"/>
        </w:rPr>
        <w:t xml:space="preserve">August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bills. Motion passed.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66845703125" w:line="264.37148094177246" w:lineRule="auto"/>
        <w:ind w:left="16.320037841796875" w:right="225.4638671875" w:firstLine="0.48004150390625"/>
        <w:jc w:val="left"/>
        <w:rPr>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New Business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 Library’s Tax Levy increase has remained below the Tax Cap limit for the past 10 years, in part because the Board has not taken into account the growth in the library district’s population as provided in the tax base growth factor.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66845703125" w:line="264.37148094177246" w:lineRule="auto"/>
        <w:ind w:left="12.960052490234375" w:right="95.89477539062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2024-08-E-</w:t>
      </w:r>
      <w:r w:rsidDel="00000000" w:rsidR="00000000" w:rsidRPr="00000000">
        <w:rPr>
          <w:sz w:val="24"/>
          <w:szCs w:val="24"/>
          <w:rtl w:val="0"/>
        </w:rPr>
        <w:t xml:space="preserve">S.Seagren moved and C.Morelli seconded that we approve the WPL 2025 Op</w:t>
      </w:r>
      <w:r w:rsidDel="00000000" w:rsidR="00000000" w:rsidRPr="00000000">
        <w:rPr>
          <w:sz w:val="24"/>
          <w:szCs w:val="24"/>
          <w:rtl w:val="0"/>
        </w:rPr>
        <w:t xml:space="preserve">erating Budget in the amount of $389,646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w:t>
      </w:r>
      <w:r w:rsidDel="00000000" w:rsidR="00000000" w:rsidRPr="00000000">
        <w:rPr>
          <w:sz w:val="24"/>
          <w:szCs w:val="24"/>
          <w:rtl w:val="0"/>
        </w:rPr>
        <w:t xml:space="preserve">mount, an arithmetic increase of 2.5% over last year’s budget, is actually $8,222 below the tax cap 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Motion passed unanimously.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5.120086669921875" w:right="43.9599609375" w:firstLine="1.6799926757812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2024-0</w:t>
      </w: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r w:rsidDel="00000000" w:rsidR="00000000" w:rsidRPr="00000000">
        <w:rPr>
          <w:sz w:val="24"/>
          <w:szCs w:val="24"/>
          <w:rtl w:val="0"/>
        </w:rPr>
        <w:t xml:space="preserve">Morelli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moved and </w:t>
      </w:r>
      <w:r w:rsidDel="00000000" w:rsidR="00000000" w:rsidRPr="00000000">
        <w:rPr>
          <w:sz w:val="24"/>
          <w:szCs w:val="24"/>
          <w:rtl w:val="0"/>
        </w:rPr>
        <w:t xml:space="preserve">S.Seagren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seconded that </w:t>
      </w:r>
      <w:r w:rsidDel="00000000" w:rsidR="00000000" w:rsidRPr="00000000">
        <w:rPr>
          <w:sz w:val="24"/>
          <w:szCs w:val="24"/>
          <w:rtl w:val="0"/>
        </w:rPr>
        <w:t xml:space="preserve">regarding Treasury Obligations of approx. $50,000(maturing 8/08/24) and $25,000(maturing 8/31/24), reinvestment in US Treasuries is authorized for up to 2.5 years at the most beneficial rate for WPL.  Motion passed.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5.120086669921875" w:right="43.9599609375" w:firstLine="1.67999267578125"/>
        <w:jc w:val="left"/>
        <w:rPr>
          <w:sz w:val="24"/>
          <w:szCs w:val="24"/>
        </w:rPr>
      </w:pPr>
      <w:r w:rsidDel="00000000" w:rsidR="00000000" w:rsidRPr="00000000">
        <w:rPr>
          <w:b w:val="1"/>
          <w:sz w:val="24"/>
          <w:szCs w:val="24"/>
          <w:rtl w:val="0"/>
        </w:rPr>
        <w:t xml:space="preserve">2024-08-G</w:t>
      </w:r>
      <w:r w:rsidDel="00000000" w:rsidR="00000000" w:rsidRPr="00000000">
        <w:rPr>
          <w:sz w:val="24"/>
          <w:szCs w:val="24"/>
          <w:rtl w:val="0"/>
        </w:rPr>
        <w:t xml:space="preserve">-C.Morelli moved and C.Reid seconded that tree pruning be done by Ruggedly Distinguished Tree Company at $650, which was the lowest bid.  Motion passed.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19.4400024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Summary of Motions: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widowControl w:val="0"/>
        <w:spacing w:before="37.29248046875" w:line="264.37159538269043" w:lineRule="auto"/>
        <w:ind w:left="18.7200927734375" w:right="234.813232421875" w:firstLine="9.59991455078125"/>
        <w:rPr>
          <w:sz w:val="24"/>
          <w:szCs w:val="24"/>
        </w:rPr>
      </w:pPr>
      <w:r w:rsidDel="00000000" w:rsidR="00000000" w:rsidRPr="00000000">
        <w:rPr>
          <w:b w:val="1"/>
          <w:sz w:val="24"/>
          <w:szCs w:val="24"/>
          <w:rtl w:val="0"/>
        </w:rPr>
        <w:t xml:space="preserve">2024-08-A-</w:t>
      </w:r>
      <w:r w:rsidDel="00000000" w:rsidR="00000000" w:rsidRPr="00000000">
        <w:rPr>
          <w:sz w:val="24"/>
          <w:szCs w:val="24"/>
          <w:rtl w:val="0"/>
        </w:rPr>
        <w:t xml:space="preserve">M.Witkin moved and C.Morelli seconded that we accept the July minutes as presented.  Motion passed.</w:t>
      </w:r>
    </w:p>
    <w:p w:rsidR="00000000" w:rsidDel="00000000" w:rsidP="00000000" w:rsidRDefault="00000000" w:rsidRPr="00000000" w14:paraId="00000015">
      <w:pPr>
        <w:widowControl w:val="0"/>
        <w:spacing w:before="37.2930908203125" w:line="264.3717384338379" w:lineRule="auto"/>
        <w:ind w:left="13.679962158203125" w:right="856.6015625" w:firstLine="3.1201171875"/>
        <w:rPr>
          <w:sz w:val="24"/>
          <w:szCs w:val="24"/>
        </w:rPr>
      </w:pPr>
      <w:r w:rsidDel="00000000" w:rsidR="00000000" w:rsidRPr="00000000">
        <w:rPr>
          <w:b w:val="1"/>
          <w:sz w:val="24"/>
          <w:szCs w:val="24"/>
          <w:rtl w:val="0"/>
        </w:rPr>
        <w:t xml:space="preserve">2024-08-B-</w:t>
      </w:r>
      <w:r w:rsidDel="00000000" w:rsidR="00000000" w:rsidRPr="00000000">
        <w:rPr>
          <w:sz w:val="24"/>
          <w:szCs w:val="24"/>
          <w:rtl w:val="0"/>
        </w:rPr>
        <w:t xml:space="preserve">C.Reid moved and L.Burke seconded that we approve the July 2024 Warrant Report. Motion passed. </w:t>
      </w:r>
    </w:p>
    <w:p w:rsidR="00000000" w:rsidDel="00000000" w:rsidP="00000000" w:rsidRDefault="00000000" w:rsidRPr="00000000" w14:paraId="00000016">
      <w:pPr>
        <w:widowControl w:val="0"/>
        <w:spacing w:before="12.92266845703125" w:line="264.37148094177246" w:lineRule="auto"/>
        <w:ind w:left="16.320037841796875" w:right="225.4638671875" w:firstLine="0.48004150390625"/>
        <w:rPr>
          <w:sz w:val="24"/>
          <w:szCs w:val="24"/>
        </w:rPr>
      </w:pPr>
      <w:r w:rsidDel="00000000" w:rsidR="00000000" w:rsidRPr="00000000">
        <w:rPr>
          <w:b w:val="1"/>
          <w:sz w:val="24"/>
          <w:szCs w:val="24"/>
          <w:rtl w:val="0"/>
        </w:rPr>
        <w:t xml:space="preserve">2024-08-C-</w:t>
      </w:r>
      <w:r w:rsidDel="00000000" w:rsidR="00000000" w:rsidRPr="00000000">
        <w:rPr>
          <w:sz w:val="24"/>
          <w:szCs w:val="24"/>
          <w:rtl w:val="0"/>
        </w:rPr>
        <w:t xml:space="preserve">L.Diener moved and C.Reid seconded that we move $25,000 from Tax Levy Money Market Checking to Key payroll for August payroll. Motion passed. </w:t>
      </w:r>
      <w:r w:rsidDel="00000000" w:rsidR="00000000" w:rsidRPr="00000000">
        <w:rPr>
          <w:b w:val="1"/>
          <w:sz w:val="24"/>
          <w:szCs w:val="24"/>
          <w:rtl w:val="0"/>
        </w:rPr>
        <w:t xml:space="preserve">2024-08-D-</w:t>
      </w:r>
      <w:r w:rsidDel="00000000" w:rsidR="00000000" w:rsidRPr="00000000">
        <w:rPr>
          <w:sz w:val="24"/>
          <w:szCs w:val="24"/>
          <w:rtl w:val="0"/>
        </w:rPr>
        <w:t xml:space="preserve">L.Burke moved and S.Seagren seconded that we move $10,000 from Tax Levy Money Market Checking to Key Operating for August bills. Motion passed.</w:t>
      </w:r>
    </w:p>
    <w:p w:rsidR="00000000" w:rsidDel="00000000" w:rsidP="00000000" w:rsidRDefault="00000000" w:rsidRPr="00000000" w14:paraId="00000017">
      <w:pPr>
        <w:widowControl w:val="0"/>
        <w:spacing w:before="12.92266845703125" w:line="264.37148094177246" w:lineRule="auto"/>
        <w:ind w:left="12.960052490234375" w:right="95.894775390625" w:firstLine="3.84002685546875"/>
        <w:rPr>
          <w:sz w:val="24"/>
          <w:szCs w:val="24"/>
        </w:rPr>
      </w:pPr>
      <w:r w:rsidDel="00000000" w:rsidR="00000000" w:rsidRPr="00000000">
        <w:rPr>
          <w:b w:val="1"/>
          <w:sz w:val="24"/>
          <w:szCs w:val="24"/>
          <w:rtl w:val="0"/>
        </w:rPr>
        <w:t xml:space="preserve">2024-08-E-</w:t>
      </w:r>
      <w:r w:rsidDel="00000000" w:rsidR="00000000" w:rsidRPr="00000000">
        <w:rPr>
          <w:sz w:val="24"/>
          <w:szCs w:val="24"/>
          <w:rtl w:val="0"/>
        </w:rPr>
        <w:t xml:space="preserve">S.Seagren moved and C.Morelli seconded that we approve the WPL 2025 Operating Budget in the amount of $389,646. This amount, an arithmetic increase of 2.5% over last year’s budget, is actually $8,222 below the tax cap limit. Motion passed unanimously.</w:t>
      </w:r>
    </w:p>
    <w:p w:rsidR="00000000" w:rsidDel="00000000" w:rsidP="00000000" w:rsidRDefault="00000000" w:rsidRPr="00000000" w14:paraId="00000018">
      <w:pPr>
        <w:widowControl w:val="0"/>
        <w:spacing w:line="264.3717384338379" w:lineRule="auto"/>
        <w:ind w:left="15.120086669921875" w:right="43.9599609375" w:firstLine="1.67999267578125"/>
        <w:rPr>
          <w:sz w:val="24"/>
          <w:szCs w:val="24"/>
        </w:rPr>
      </w:pPr>
      <w:r w:rsidDel="00000000" w:rsidR="00000000" w:rsidRPr="00000000">
        <w:rPr>
          <w:b w:val="1"/>
          <w:sz w:val="24"/>
          <w:szCs w:val="24"/>
          <w:rtl w:val="0"/>
        </w:rPr>
        <w:t xml:space="preserve">2024-08-F-</w:t>
      </w:r>
      <w:r w:rsidDel="00000000" w:rsidR="00000000" w:rsidRPr="00000000">
        <w:rPr>
          <w:sz w:val="24"/>
          <w:szCs w:val="24"/>
          <w:rtl w:val="0"/>
        </w:rPr>
        <w:t xml:space="preserve">C.Morelli moved and S.Seagren seconded that regarding Treasury Obligations of approx. $50,000(maturing 8/08/24) and $25,000(maturing 8/31/24), reinvestment in US Treasuries is authorized for up to 2.5 years at the most beneficial rate for WPL.  Motion passed.</w:t>
      </w:r>
    </w:p>
    <w:p w:rsidR="00000000" w:rsidDel="00000000" w:rsidP="00000000" w:rsidRDefault="00000000" w:rsidRPr="00000000" w14:paraId="00000019">
      <w:pPr>
        <w:widowControl w:val="0"/>
        <w:spacing w:line="264.3717384338379" w:lineRule="auto"/>
        <w:ind w:left="15.120086669921875" w:right="43.9599609375" w:firstLine="1.67999267578125"/>
        <w:rPr>
          <w:sz w:val="24"/>
          <w:szCs w:val="24"/>
        </w:rPr>
      </w:pPr>
      <w:r w:rsidDel="00000000" w:rsidR="00000000" w:rsidRPr="00000000">
        <w:rPr>
          <w:b w:val="1"/>
          <w:sz w:val="24"/>
          <w:szCs w:val="24"/>
          <w:rtl w:val="0"/>
        </w:rPr>
        <w:t xml:space="preserve">2024-08-G</w:t>
      </w:r>
      <w:r w:rsidDel="00000000" w:rsidR="00000000" w:rsidRPr="00000000">
        <w:rPr>
          <w:sz w:val="24"/>
          <w:szCs w:val="24"/>
          <w:rtl w:val="0"/>
        </w:rPr>
        <w:t xml:space="preserve">-C.Morelli moved and C.Reid seconded that tree pruning be done by Ruggedly Distinguished Tree Company at $650, which was the lowest bid.  Motion passed.</w:t>
      </w:r>
    </w:p>
    <w:p w:rsidR="00000000" w:rsidDel="00000000" w:rsidP="00000000" w:rsidRDefault="00000000" w:rsidRPr="00000000" w14:paraId="0000001A">
      <w:pPr>
        <w:widowControl w:val="0"/>
        <w:spacing w:before="12.92266845703125" w:line="264.37148094177246" w:lineRule="auto"/>
        <w:ind w:left="16.320037841796875" w:right="225.4638671875" w:firstLine="0.48004150390625"/>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27.8399658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Meeting adjourned at 8:</w:t>
      </w:r>
      <w:r w:rsidDel="00000000" w:rsidR="00000000" w:rsidRPr="00000000">
        <w:rPr>
          <w:b w:val="1"/>
          <w:sz w:val="24"/>
          <w:szCs w:val="24"/>
          <w:rtl w:val="0"/>
        </w:rPr>
        <w:t xml:space="preserve">23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8.56002807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meeting: </w:t>
      </w:r>
      <w:r w:rsidDel="00000000" w:rsidR="00000000" w:rsidRPr="00000000">
        <w:rPr>
          <w:b w:val="1"/>
          <w:sz w:val="24"/>
          <w:szCs w:val="24"/>
          <w:rtl w:val="0"/>
        </w:rPr>
        <w:t xml:space="preserve">Tuesday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September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2024 at 7:00 p.m.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8.560028076171875" w:right="0" w:firstLine="0"/>
        <w:jc w:val="left"/>
        <w:rPr>
          <w:sz w:val="24"/>
          <w:szCs w:val="24"/>
        </w:rPr>
      </w:pPr>
      <w:r w:rsidDel="00000000" w:rsidR="00000000" w:rsidRPr="00000000">
        <w:rPr>
          <w:sz w:val="24"/>
          <w:szCs w:val="24"/>
          <w:rtl w:val="0"/>
        </w:rPr>
        <w:t xml:space="preserve">Lynne Diener, Corresponding Secretary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28.3200073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876.67724609375" w:top="1418.916015625" w:left="1429.1999816894531" w:right="1400.627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