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46BD" w14:textId="77777777" w:rsidR="005B385E" w:rsidRDefault="00B006F7">
      <w:pPr>
        <w:pStyle w:val="BodyA"/>
        <w:rPr>
          <w:rFonts w:hint="eastAsia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Wallkill Public Library</w:t>
      </w:r>
    </w:p>
    <w:p w14:paraId="3A4DB77F" w14:textId="77777777" w:rsidR="005B385E" w:rsidRDefault="00B006F7">
      <w:pPr>
        <w:pStyle w:val="BodyA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Board of Trustees Meeting</w:t>
      </w:r>
    </w:p>
    <w:p w14:paraId="52856046" w14:textId="77777777" w:rsidR="005B385E" w:rsidRDefault="00B006F7">
      <w:pPr>
        <w:pStyle w:val="BodyA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December 4, 2023</w:t>
      </w:r>
    </w:p>
    <w:p w14:paraId="61CB2ECD" w14:textId="77777777" w:rsidR="005B385E" w:rsidRDefault="005B385E">
      <w:pPr>
        <w:pStyle w:val="BodyA"/>
        <w:rPr>
          <w:rFonts w:hint="eastAsia"/>
        </w:rPr>
      </w:pPr>
    </w:p>
    <w:p w14:paraId="4ACF525A" w14:textId="77777777" w:rsidR="005B385E" w:rsidRDefault="00B006F7">
      <w:pPr>
        <w:pStyle w:val="BodyA"/>
        <w:rPr>
          <w:rFonts w:hint="eastAsia"/>
        </w:rPr>
      </w:pPr>
      <w:r>
        <w:t>President Todd Craner called the meeting to order at 7:08.</w:t>
      </w:r>
    </w:p>
    <w:p w14:paraId="0E972568" w14:textId="77777777" w:rsidR="005B385E" w:rsidRDefault="00B006F7">
      <w:pPr>
        <w:pStyle w:val="BodyA"/>
        <w:rPr>
          <w:rFonts w:hint="eastAsia"/>
          <w:i/>
          <w:iCs/>
        </w:rPr>
      </w:pPr>
      <w:r>
        <w:rPr>
          <w:b/>
          <w:bCs/>
        </w:rPr>
        <w:t>Present</w:t>
      </w:r>
      <w:r>
        <w:t>: Larissa Burke, Todd Craner, Lynne Diener, Susan Burhans Haldeman, Christine Morelli, Lisa Palmer, Camille Reid,</w:t>
      </w:r>
      <w:r>
        <w:rPr>
          <w:i/>
          <w:iCs/>
        </w:rPr>
        <w:t xml:space="preserve"> </w:t>
      </w:r>
      <w:r>
        <w:t>Stan Seagren,</w:t>
      </w:r>
      <w:r>
        <w:rPr>
          <w:i/>
          <w:iCs/>
        </w:rPr>
        <w:t xml:space="preserve"> </w:t>
      </w:r>
      <w:r w:rsidR="006B500C">
        <w:t xml:space="preserve">Mary Lou Van Aken, </w:t>
      </w:r>
      <w:r>
        <w:t>Merrie Witkin</w:t>
      </w:r>
    </w:p>
    <w:p w14:paraId="5782D109" w14:textId="77777777" w:rsidR="005B385E" w:rsidRDefault="005B385E">
      <w:pPr>
        <w:pStyle w:val="BodyA"/>
        <w:rPr>
          <w:rFonts w:hint="eastAsia"/>
        </w:rPr>
      </w:pPr>
    </w:p>
    <w:p w14:paraId="509A2055" w14:textId="77777777" w:rsidR="005B385E" w:rsidRDefault="00B006F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2023-12-A </w:t>
      </w:r>
      <w:r w:rsidR="006B500C">
        <w:t xml:space="preserve">  C. Reid moved and</w:t>
      </w:r>
      <w:r>
        <w:t xml:space="preserve"> </w:t>
      </w:r>
      <w:r w:rsidR="006B500C">
        <w:t>L. Diener s</w:t>
      </w:r>
      <w:r>
        <w:t>econded that we accept November minutes</w:t>
      </w:r>
      <w:r>
        <w:rPr>
          <w:i/>
          <w:iCs/>
        </w:rPr>
        <w:t xml:space="preserve">. </w:t>
      </w:r>
      <w:r>
        <w:t xml:space="preserve">Motion passed. </w:t>
      </w:r>
    </w:p>
    <w:p w14:paraId="43D74375" w14:textId="77777777" w:rsidR="005B385E" w:rsidRDefault="005B385E">
      <w:pPr>
        <w:pStyle w:val="BodyA"/>
        <w:rPr>
          <w:rFonts w:hint="eastAsia"/>
        </w:rPr>
      </w:pPr>
    </w:p>
    <w:p w14:paraId="3443AC88" w14:textId="77777777" w:rsidR="005B385E" w:rsidRDefault="00B006F7">
      <w:pPr>
        <w:pStyle w:val="BodyA"/>
        <w:rPr>
          <w:rFonts w:hint="eastAsia"/>
        </w:rPr>
      </w:pPr>
      <w:r>
        <w:rPr>
          <w:b/>
          <w:bCs/>
          <w:u w:val="single"/>
        </w:rPr>
        <w:t>President’s Report</w:t>
      </w:r>
      <w:r>
        <w:t xml:space="preserve">: </w:t>
      </w:r>
    </w:p>
    <w:p w14:paraId="233EACC2" w14:textId="77777777" w:rsidR="005B385E" w:rsidRDefault="00B006F7">
      <w:pPr>
        <w:pStyle w:val="BodyA"/>
        <w:rPr>
          <w:rFonts w:hint="eastAsia"/>
        </w:rPr>
      </w:pPr>
      <w:r>
        <w:t xml:space="preserve">Welcome to Christine Morelli as our newest board member. All new members need to take </w:t>
      </w:r>
      <w:r w:rsidR="006B500C">
        <w:t xml:space="preserve">the </w:t>
      </w:r>
      <w:r>
        <w:t>oath of office between 12/01 and 12/31. The illusionist at the Holidays in the Hamlet was well received. As always, thanks to the library staff for all they do. Happy Holidays to each and every</w:t>
      </w:r>
      <w:r w:rsidR="006B500C">
        <w:t xml:space="preserve"> </w:t>
      </w:r>
      <w:r>
        <w:t>one of you.</w:t>
      </w:r>
    </w:p>
    <w:p w14:paraId="36764FAA" w14:textId="77777777" w:rsidR="005B385E" w:rsidRDefault="00B006F7">
      <w:pPr>
        <w:pStyle w:val="BodyA"/>
        <w:rPr>
          <w:rFonts w:hint="eastAsia"/>
        </w:rPr>
      </w:pPr>
      <w:r>
        <w:t xml:space="preserve"> </w:t>
      </w:r>
    </w:p>
    <w:p w14:paraId="73DB07A5" w14:textId="77777777" w:rsidR="005B385E" w:rsidRDefault="00B006F7">
      <w:pPr>
        <w:pStyle w:val="BodyA"/>
        <w:rPr>
          <w:rFonts w:hint="eastAsia"/>
        </w:rPr>
      </w:pPr>
      <w:r>
        <w:rPr>
          <w:b/>
          <w:bCs/>
          <w:u w:val="single"/>
        </w:rPr>
        <w:t xml:space="preserve">Library Director’s Report: </w:t>
      </w:r>
      <w:r>
        <w:t>(see separate report for details)</w:t>
      </w:r>
    </w:p>
    <w:p w14:paraId="34C12B72" w14:textId="77777777" w:rsidR="005B385E" w:rsidRDefault="00B006F7">
      <w:pPr>
        <w:pStyle w:val="BodyA"/>
        <w:rPr>
          <w:rFonts w:hint="eastAsia"/>
        </w:rPr>
      </w:pPr>
      <w:bookmarkStart w:id="0" w:name="BKathyMovedAndMaryLouSecondedThatWeAppro"/>
      <w:r>
        <w:t xml:space="preserve">Lisa has forms for all the trustee trainings we have done. We all need to sign for the ones we’ve done. </w:t>
      </w:r>
    </w:p>
    <w:p w14:paraId="71AC7A78" w14:textId="77777777" w:rsidR="005B385E" w:rsidRDefault="00B006F7">
      <w:pPr>
        <w:pStyle w:val="BodyA"/>
        <w:rPr>
          <w:rFonts w:hint="eastAsia"/>
        </w:rPr>
      </w:pPr>
      <w:r>
        <w:t xml:space="preserve">We are still waiting for Raymond Mock to refund the $1,500 for the fire door in the children’s room. Lisa has found another contractor to replace the door. </w:t>
      </w:r>
    </w:p>
    <w:p w14:paraId="00E3476E" w14:textId="77777777" w:rsidR="005B385E" w:rsidRDefault="00B006F7">
      <w:pPr>
        <w:pStyle w:val="BodyA"/>
        <w:rPr>
          <w:rFonts w:hint="eastAsia"/>
        </w:rPr>
      </w:pPr>
      <w:r>
        <w:t>The RCLS Gateway app is no longer downloadable from Google Play or the App Store, RCLS is working on a replacement, hopefully available by the end of January.</w:t>
      </w:r>
    </w:p>
    <w:p w14:paraId="2A3807ED" w14:textId="77777777" w:rsidR="005B385E" w:rsidRDefault="005B385E">
      <w:pPr>
        <w:pStyle w:val="BodyA"/>
        <w:rPr>
          <w:rFonts w:hint="eastAsia"/>
        </w:rPr>
      </w:pPr>
    </w:p>
    <w:p w14:paraId="4294D515" w14:textId="77777777" w:rsidR="005B385E" w:rsidRDefault="00B006F7">
      <w:pPr>
        <w:pStyle w:val="BodyA"/>
        <w:rPr>
          <w:rFonts w:ascii="Arial Unicode MS" w:hAnsi="Arial Unicode MS"/>
          <w:u w:val="single"/>
        </w:rPr>
      </w:pPr>
      <w:r>
        <w:rPr>
          <w:b/>
          <w:bCs/>
          <w:u w:val="single"/>
        </w:rPr>
        <w:t>Finance Report:</w:t>
      </w:r>
    </w:p>
    <w:p w14:paraId="62BF5EA1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2023-12-B</w:t>
      </w:r>
      <w:r>
        <w:t xml:space="preserve">   M. Van Aken moved and L. Burke seconded that we approve the November 2023 warrant report. Motion passed.</w:t>
      </w:r>
    </w:p>
    <w:p w14:paraId="629E4078" w14:textId="77777777" w:rsidR="005B385E" w:rsidRDefault="005B385E">
      <w:pPr>
        <w:pStyle w:val="BodyA"/>
        <w:rPr>
          <w:rFonts w:ascii="Arial Unicode MS" w:hAnsi="Arial Unicode MS"/>
        </w:rPr>
      </w:pPr>
    </w:p>
    <w:p w14:paraId="6C1C30B4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 xml:space="preserve">2023-12-C  </w:t>
      </w:r>
      <w:r>
        <w:t xml:space="preserve"> C. Reid moved and M. Van Aken seconded that we move $20,000 from Tax Levy Money Market Checking to Key Payroll for December payroll</w:t>
      </w:r>
      <w:r>
        <w:rPr>
          <w:i/>
          <w:iCs/>
        </w:rPr>
        <w:t xml:space="preserve">. </w:t>
      </w:r>
      <w:r>
        <w:t>Motion passed.</w:t>
      </w:r>
    </w:p>
    <w:p w14:paraId="108565ED" w14:textId="77777777" w:rsidR="005B385E" w:rsidRDefault="005B385E">
      <w:pPr>
        <w:pStyle w:val="BodyA"/>
        <w:rPr>
          <w:rFonts w:hint="eastAsia"/>
        </w:rPr>
      </w:pPr>
    </w:p>
    <w:p w14:paraId="68A3E460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2023-12-D</w:t>
      </w:r>
      <w:r>
        <w:t xml:space="preserve">   L. Diener moved and C. Reid seconded that we move $10,000 from Tax Levy Money Market Checking to Key Operating for December bills. Motion passed. </w:t>
      </w:r>
    </w:p>
    <w:p w14:paraId="727D2850" w14:textId="77777777" w:rsidR="005B385E" w:rsidRDefault="005B385E">
      <w:pPr>
        <w:pStyle w:val="BodyA"/>
        <w:rPr>
          <w:rFonts w:hint="eastAsia"/>
        </w:rPr>
      </w:pPr>
    </w:p>
    <w:p w14:paraId="4680856A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2023-12-E</w:t>
      </w:r>
      <w:r>
        <w:t xml:space="preserve">    M. Van Aken moved and L. Diener seconded that we approve the transfer of $12,000 from ANSER, $11,000 from Gross Payroll and $6,000 from Medical Insurance, totaling $29.000 and to allocate the funds as follows: $3,000 to Advertising, $5,000 to Computer Equipment, $3,600 to Depreciation, $9.000 to I.T., $6,350 to Maintenance, $2,000 to Professional Fees, $50 to scholarships, totaling $29,000, as needed to cover the actual expenditures for 2023.  Motion passed. </w:t>
      </w:r>
    </w:p>
    <w:p w14:paraId="4B8B1331" w14:textId="77777777" w:rsidR="005B385E" w:rsidRDefault="005B385E">
      <w:pPr>
        <w:pStyle w:val="BodyA"/>
        <w:rPr>
          <w:rFonts w:hint="eastAsia"/>
        </w:rPr>
      </w:pPr>
    </w:p>
    <w:p w14:paraId="316C16EB" w14:textId="77777777" w:rsidR="005B385E" w:rsidRDefault="00B006F7">
      <w:pPr>
        <w:pStyle w:val="BodyA"/>
        <w:rPr>
          <w:rFonts w:hint="eastAsia"/>
          <w:b/>
          <w:bCs/>
        </w:rPr>
      </w:pPr>
      <w:r>
        <w:rPr>
          <w:b/>
          <w:bCs/>
          <w:u w:val="single"/>
        </w:rPr>
        <w:t>Summary of Motions:</w:t>
      </w:r>
    </w:p>
    <w:p w14:paraId="1AB8003A" w14:textId="77777777" w:rsidR="005B385E" w:rsidRDefault="00B006F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2023-12-A </w:t>
      </w:r>
      <w:r>
        <w:t xml:space="preserve">  C. Reid moved and Lynn seconded that we accept November minutes</w:t>
      </w:r>
      <w:r>
        <w:rPr>
          <w:i/>
          <w:iCs/>
        </w:rPr>
        <w:t xml:space="preserve">. </w:t>
      </w:r>
      <w:r>
        <w:t xml:space="preserve">Motion passed. </w:t>
      </w:r>
    </w:p>
    <w:p w14:paraId="1FED7628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2023-12-B</w:t>
      </w:r>
      <w:r>
        <w:t xml:space="preserve">   M. Van Aken moved and L. Burke seconded that we approve the November 2023 warrant report. Motion passed.</w:t>
      </w:r>
    </w:p>
    <w:p w14:paraId="73DAA223" w14:textId="77777777" w:rsidR="005B385E" w:rsidRDefault="005B385E">
      <w:pPr>
        <w:pStyle w:val="BodyA"/>
        <w:rPr>
          <w:rFonts w:ascii="Arial Unicode MS" w:hAnsi="Arial Unicode MS"/>
        </w:rPr>
      </w:pPr>
    </w:p>
    <w:p w14:paraId="258B0F1A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 xml:space="preserve">2023-12-C  </w:t>
      </w:r>
      <w:r>
        <w:t xml:space="preserve"> C. Reid moved and M. Van Aken seconded that we move $20,000 from Tax Levy Money Market Checking to Key Payroll for December payroll</w:t>
      </w:r>
      <w:r>
        <w:rPr>
          <w:i/>
          <w:iCs/>
        </w:rPr>
        <w:t xml:space="preserve">. </w:t>
      </w:r>
      <w:r>
        <w:t>Motion passed.</w:t>
      </w:r>
    </w:p>
    <w:p w14:paraId="62CF31FC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2023-12-D</w:t>
      </w:r>
      <w:r>
        <w:t xml:space="preserve">   L. Diener moved and C. Reid seconded that we move $10,000 from Tax Levy Money Market Checking to Key Operating for December bills. Motion passed. </w:t>
      </w:r>
    </w:p>
    <w:p w14:paraId="41BD6CB5" w14:textId="77777777" w:rsidR="005B385E" w:rsidRDefault="00B006F7">
      <w:pPr>
        <w:pStyle w:val="BodyA"/>
        <w:rPr>
          <w:rFonts w:hint="eastAsia"/>
        </w:rPr>
      </w:pPr>
      <w:r>
        <w:rPr>
          <w:b/>
          <w:bCs/>
        </w:rPr>
        <w:t>2023-12-E</w:t>
      </w:r>
      <w:r>
        <w:t xml:space="preserve">    M. Van Aken moved and L. Diener seconded that we approve the transfer of $12,000 from ANSER, $11,000 from Gross Payroll and $6,000 from Medical Insurance, totaling $29.000 and to </w:t>
      </w:r>
      <w:r>
        <w:lastRenderedPageBreak/>
        <w:t xml:space="preserve">allocate the funds as follows: $3,000 to Advertising, $5,000 to Computer Equipment, $3,600 to Depreciation, $9.000 to I.T., $6,350 to Maintenance, $2,000 to Professional Fees, $50 to scholarships, totaling $29,000, as needed to cover the actual expenditures for 2023.  Motion passed. </w:t>
      </w:r>
    </w:p>
    <w:p w14:paraId="1B0045A1" w14:textId="77777777" w:rsidR="005B385E" w:rsidRDefault="005B385E">
      <w:pPr>
        <w:pStyle w:val="BodyA"/>
        <w:rPr>
          <w:rFonts w:hint="eastAsia"/>
        </w:rPr>
      </w:pPr>
    </w:p>
    <w:p w14:paraId="747BFE36" w14:textId="77777777" w:rsidR="005B385E" w:rsidRDefault="005B385E">
      <w:pPr>
        <w:pStyle w:val="BodyA"/>
        <w:rPr>
          <w:rFonts w:hint="eastAsia"/>
        </w:rPr>
      </w:pPr>
    </w:p>
    <w:p w14:paraId="53D45DD2" w14:textId="77777777" w:rsidR="005B385E" w:rsidRDefault="00B006F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Meeting adjourned at </w:t>
      </w:r>
      <w:bookmarkEnd w:id="0"/>
      <w:r>
        <w:rPr>
          <w:b/>
          <w:bCs/>
        </w:rPr>
        <w:t>8:04</w:t>
      </w:r>
    </w:p>
    <w:p w14:paraId="1520130A" w14:textId="77777777" w:rsidR="005B385E" w:rsidRDefault="00B006F7">
      <w:pPr>
        <w:pStyle w:val="BodyA"/>
        <w:rPr>
          <w:rFonts w:hint="eastAsia"/>
          <w:b/>
          <w:bCs/>
        </w:rPr>
      </w:pPr>
      <w:r>
        <w:rPr>
          <w:b/>
          <w:bCs/>
        </w:rPr>
        <w:t xml:space="preserve">Next meeting </w:t>
      </w:r>
      <w:r>
        <w:rPr>
          <w:b/>
          <w:bCs/>
          <w:u w:val="single"/>
        </w:rPr>
        <w:t>Tuesday</w:t>
      </w:r>
      <w:r>
        <w:rPr>
          <w:b/>
          <w:bCs/>
        </w:rPr>
        <w:t xml:space="preserve"> January 2 at 7:00 P.M. </w:t>
      </w:r>
    </w:p>
    <w:p w14:paraId="0A8720A2" w14:textId="77777777" w:rsidR="005B385E" w:rsidRDefault="00B006F7">
      <w:pPr>
        <w:pStyle w:val="BodyA"/>
        <w:rPr>
          <w:rFonts w:hint="eastAsia"/>
        </w:rPr>
      </w:pPr>
      <w:r>
        <w:t>Susie Burhans Haldeman, recording secretary</w:t>
      </w:r>
    </w:p>
    <w:sectPr w:rsidR="005B385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A26B" w14:textId="77777777" w:rsidR="001433B3" w:rsidRDefault="001433B3">
      <w:r>
        <w:separator/>
      </w:r>
    </w:p>
  </w:endnote>
  <w:endnote w:type="continuationSeparator" w:id="0">
    <w:p w14:paraId="4A57E872" w14:textId="77777777" w:rsidR="001433B3" w:rsidRDefault="0014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8946" w14:textId="77777777" w:rsidR="005B385E" w:rsidRDefault="005B385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B558" w14:textId="77777777" w:rsidR="001433B3" w:rsidRDefault="001433B3">
      <w:r>
        <w:separator/>
      </w:r>
    </w:p>
  </w:footnote>
  <w:footnote w:type="continuationSeparator" w:id="0">
    <w:p w14:paraId="464B14A9" w14:textId="77777777" w:rsidR="001433B3" w:rsidRDefault="0014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9399" w14:textId="77777777" w:rsidR="005B385E" w:rsidRDefault="005B385E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5E"/>
    <w:rsid w:val="00081F3C"/>
    <w:rsid w:val="001433B3"/>
    <w:rsid w:val="005B385E"/>
    <w:rsid w:val="006B500C"/>
    <w:rsid w:val="00AB0AEB"/>
    <w:rsid w:val="00B006F7"/>
    <w:rsid w:val="00C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2259"/>
  <w15:docId w15:val="{7482FEFB-3D84-4C5E-A93B-1F1E816D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Haldeman</dc:creator>
  <cp:lastModifiedBy>Lisa Palmer</cp:lastModifiedBy>
  <cp:revision>2</cp:revision>
  <dcterms:created xsi:type="dcterms:W3CDTF">2024-01-05T20:42:00Z</dcterms:created>
  <dcterms:modified xsi:type="dcterms:W3CDTF">2024-01-05T20:42:00Z</dcterms:modified>
</cp:coreProperties>
</file>